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2" w:rsidRPr="00292932" w:rsidRDefault="00292932" w:rsidP="0029293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pl-PL"/>
        </w:rPr>
        <w:t>INFORMACJA</w:t>
      </w:r>
    </w:p>
    <w:p w:rsidR="00292932" w:rsidRPr="00292932" w:rsidRDefault="00292932" w:rsidP="002929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o stanie mienia</w:t>
      </w:r>
    </w:p>
    <w:p w:rsidR="00292932" w:rsidRPr="00292932" w:rsidRDefault="00292932" w:rsidP="002929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Zespołu </w:t>
      </w:r>
      <w:proofErr w:type="spellStart"/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Szkolno</w:t>
      </w:r>
      <w:proofErr w:type="spellEnd"/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 xml:space="preserve"> – Przedszkolnego w Waplewie</w:t>
      </w:r>
    </w:p>
    <w:p w:rsidR="00292932" w:rsidRPr="00292932" w:rsidRDefault="00292932" w:rsidP="002929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na dzień 31.12.2017r.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1.   „ŚRODKI TRWAŁE”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9"/>
      </w:tblGrid>
      <w:tr w:rsidR="00292932" w:rsidRPr="00292932" w:rsidTr="00292932">
        <w:trPr>
          <w:gridAfter w:val="1"/>
          <w:trHeight w:val="30"/>
        </w:trPr>
        <w:tc>
          <w:tcPr>
            <w:tcW w:w="0" w:type="auto"/>
            <w:shd w:val="clear" w:color="auto" w:fill="FFFFFF"/>
            <w:vAlign w:val="center"/>
            <w:hideMark/>
          </w:tcPr>
          <w:p w:rsidR="00292932" w:rsidRPr="00292932" w:rsidRDefault="00292932" w:rsidP="00292932">
            <w:pPr>
              <w:spacing w:after="0" w:line="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pl-PL"/>
              </w:rPr>
            </w:pPr>
            <w:r w:rsidRPr="00292932">
              <w:rPr>
                <w:rFonts w:ascii="Arial" w:eastAsia="Times New Roman" w:hAnsi="Arial" w:cs="Arial"/>
                <w:color w:val="555555"/>
                <w:sz w:val="21"/>
                <w:szCs w:val="21"/>
                <w:lang w:eastAsia="pl-PL"/>
              </w:rPr>
              <w:t> </w:t>
            </w:r>
          </w:p>
        </w:tc>
      </w:tr>
      <w:tr w:rsidR="00292932" w:rsidRPr="00292932" w:rsidTr="00292932">
        <w:tc>
          <w:tcPr>
            <w:tcW w:w="0" w:type="auto"/>
            <w:shd w:val="clear" w:color="auto" w:fill="FFFFFF"/>
            <w:vAlign w:val="center"/>
            <w:hideMark/>
          </w:tcPr>
          <w:p w:rsidR="00292932" w:rsidRPr="00292932" w:rsidRDefault="00292932" w:rsidP="0029293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l-PL"/>
              </w:rPr>
            </w:pPr>
            <w:r w:rsidRPr="00292932">
              <w:rPr>
                <w:rFonts w:ascii="Arial" w:eastAsia="Times New Roman" w:hAnsi="Arial" w:cs="Arial"/>
                <w:color w:val="555555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2932" w:rsidRPr="00292932" w:rsidRDefault="00292932" w:rsidP="00292932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pl-PL"/>
              </w:rPr>
            </w:pPr>
            <w:r w:rsidRPr="00292932">
              <w:rPr>
                <w:rFonts w:ascii="Arial" w:eastAsia="Times New Roman" w:hAnsi="Arial" w:cs="Arial"/>
                <w:color w:val="555555"/>
                <w:sz w:val="21"/>
                <w:szCs w:val="21"/>
                <w:lang w:eastAsia="pl-PL"/>
              </w:rPr>
              <w:t> </w:t>
            </w:r>
          </w:p>
        </w:tc>
      </w:tr>
    </w:tbl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Składniki majątku Zespołu przynależne do konta „011” „Środki trwałe”, o wartości powyżej 3 500,00zł. na dzień 31 grudnia 2017r.  stanowiły łączną wartość:</w:t>
      </w: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2 897 334,43 zł.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2. „POZOSTAŁE ŚRODKI TRWAŁE” (wyposażenie):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Składniki majątku Zespołu przynależne do konta „013” „Pozostałe środki trwałe w użyciu”, na które składają się środki trwałe o wartości do 3 500,00zł , na dzień 31 grudnia 2017r. stanowiły majątek o łącznej wartości: </w:t>
      </w: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461 368,91 zł.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3.  „WARTOŚCI NIEMATERIALNE I PRAWNE”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Składniki majątku Zespołu przynależne do konta „020” „Wartości niematerialne i prawne”, na dzień 31 grudnia 2017r. stanowiły łączną wartość: </w:t>
      </w: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7 922,86 zł.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4.  „WARTOŚĆ KSIEGOZBIORU”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Składniki księgozbioru Zespołu przynależne do konta „014” „Wartość księgozbioru” (łącznie księga główna i księga zbiorów specjalnych), na dzień 31 grudnia 2017r. stanowiły łączną wartość: </w:t>
      </w: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33 871,02 zł.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</w:t>
      </w:r>
    </w:p>
    <w:p w:rsidR="00292932" w:rsidRPr="00292932" w:rsidRDefault="00292932" w:rsidP="002929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Po zsumowaniu wartości z poszczególnych ksiąg inwentarzowych („011”, „013”, „020”, „014”) stan majątku szkoły na dzień 31 grudnia 2017r. wyniósł: </w:t>
      </w: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br/>
      </w:r>
      <w:r w:rsidRPr="00292932"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pl-PL"/>
        </w:rPr>
        <w:t>3 400 497,22 zł.</w:t>
      </w:r>
    </w:p>
    <w:p w:rsidR="008A08A6" w:rsidRDefault="008A08A6">
      <w:bookmarkStart w:id="0" w:name="_GoBack"/>
      <w:bookmarkEnd w:id="0"/>
    </w:p>
    <w:sectPr w:rsidR="008A0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2"/>
    <w:rsid w:val="00292932"/>
    <w:rsid w:val="0085706A"/>
    <w:rsid w:val="008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6A"/>
  </w:style>
  <w:style w:type="paragraph" w:styleId="Nagwek1">
    <w:name w:val="heading 1"/>
    <w:basedOn w:val="Normalny"/>
    <w:link w:val="Nagwek1Znak"/>
    <w:uiPriority w:val="9"/>
    <w:qFormat/>
    <w:rsid w:val="0029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9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929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6A"/>
  </w:style>
  <w:style w:type="paragraph" w:styleId="Nagwek1">
    <w:name w:val="heading 1"/>
    <w:basedOn w:val="Normalny"/>
    <w:link w:val="Nagwek1Znak"/>
    <w:uiPriority w:val="9"/>
    <w:qFormat/>
    <w:rsid w:val="0029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29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929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2019-02-14T13:37:00Z</dcterms:created>
  <dcterms:modified xsi:type="dcterms:W3CDTF">2019-02-14T13:38:00Z</dcterms:modified>
</cp:coreProperties>
</file>